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A62ABA">
      <w:pPr>
        <w:rPr>
          <w:sz w:val="28"/>
          <w:szCs w:val="28"/>
        </w:rPr>
      </w:pPr>
      <w:r w:rsidRPr="00A62ABA">
        <w:rPr>
          <w:sz w:val="28"/>
          <w:szCs w:val="28"/>
        </w:rPr>
        <w:t>Физика</w:t>
      </w:r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1786"/>
        <w:gridCol w:w="4723"/>
        <w:gridCol w:w="1739"/>
      </w:tblGrid>
      <w:tr w:rsidR="00A62ABA" w:rsidTr="00B62CB9">
        <w:tc>
          <w:tcPr>
            <w:tcW w:w="1097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786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723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739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A62ABA" w:rsidTr="00B62CB9">
        <w:tc>
          <w:tcPr>
            <w:tcW w:w="1097" w:type="dxa"/>
          </w:tcPr>
          <w:p w:rsidR="00A62ABA" w:rsidRDefault="00B62CB9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="00A62ABA" w:rsidRPr="00335874">
              <w:rPr>
                <w:color w:val="000000"/>
              </w:rPr>
              <w:t>.04</w:t>
            </w:r>
          </w:p>
        </w:tc>
        <w:tc>
          <w:tcPr>
            <w:tcW w:w="1786" w:type="dxa"/>
          </w:tcPr>
          <w:p w:rsidR="00A62ABA" w:rsidRPr="00335874" w:rsidRDefault="00B62CB9">
            <w:pPr>
              <w:rPr>
                <w:color w:val="000000"/>
              </w:rPr>
            </w:pPr>
            <w:r w:rsidRPr="00335874">
              <w:rPr>
                <w:b/>
                <w:color w:val="000000"/>
              </w:rPr>
              <w:t>Лабораторная работа №</w:t>
            </w:r>
            <w:r w:rsidRPr="00335874">
              <w:rPr>
                <w:b/>
                <w:color w:val="000000"/>
                <w:lang w:val="tt-RU"/>
              </w:rPr>
              <w:t>10</w:t>
            </w:r>
            <w:r w:rsidRPr="00335874">
              <w:rPr>
                <w:color w:val="000000"/>
              </w:rPr>
              <w:t xml:space="preserve"> «Определение КПД при подъеме тележки по наклонной плоскости»</w:t>
            </w:r>
          </w:p>
        </w:tc>
        <w:tc>
          <w:tcPr>
            <w:tcW w:w="4723" w:type="dxa"/>
          </w:tcPr>
          <w:p w:rsidR="00265822" w:rsidRDefault="00B62CB9" w:rsidP="00265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65 прочитать</w:t>
            </w:r>
            <w:bookmarkStart w:id="0" w:name="_GoBack"/>
            <w:bookmarkEnd w:id="0"/>
          </w:p>
          <w:p w:rsidR="00E15C64" w:rsidRDefault="00E15C64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</w:tcPr>
          <w:p w:rsidR="00E15C64" w:rsidRDefault="00265822" w:rsidP="006D03A6">
            <w:pPr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 xml:space="preserve"> </w:t>
            </w:r>
            <w:r w:rsidR="00E15C64">
              <w:rPr>
                <w:b/>
                <w:color w:val="000000"/>
              </w:rPr>
              <w:t>(</w:t>
            </w:r>
            <w:r w:rsidR="00E15C6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 w:rsidR="00E15C6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="00E15C6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выполненную </w:t>
            </w:r>
            <w:r w:rsidR="006D03A6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работу</w:t>
            </w:r>
            <w:r w:rsidR="00E15C64">
              <w:rPr>
                <w:b/>
                <w:color w:val="000000"/>
              </w:rPr>
              <w:t>)</w:t>
            </w:r>
          </w:p>
        </w:tc>
      </w:tr>
    </w:tbl>
    <w:p w:rsidR="00A62ABA" w:rsidRPr="00A62ABA" w:rsidRDefault="00A62ABA">
      <w:pPr>
        <w:rPr>
          <w:sz w:val="28"/>
          <w:szCs w:val="28"/>
        </w:rPr>
      </w:pPr>
    </w:p>
    <w:sectPr w:rsidR="00A62ABA" w:rsidRPr="00A6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AC"/>
    <w:rsid w:val="000F3AAC"/>
    <w:rsid w:val="00265822"/>
    <w:rsid w:val="00567E54"/>
    <w:rsid w:val="006D03A6"/>
    <w:rsid w:val="009E272B"/>
    <w:rsid w:val="00A62ABA"/>
    <w:rsid w:val="00B62CB9"/>
    <w:rsid w:val="00CE5AAF"/>
    <w:rsid w:val="00E12322"/>
    <w:rsid w:val="00E15C64"/>
    <w:rsid w:val="00ED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A931"/>
  <w15:chartTrackingRefBased/>
  <w15:docId w15:val="{9CF3D582-B11C-4ECB-B4C3-E0EE7D17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D09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9</cp:revision>
  <dcterms:created xsi:type="dcterms:W3CDTF">2020-03-27T04:58:00Z</dcterms:created>
  <dcterms:modified xsi:type="dcterms:W3CDTF">2020-04-24T13:14:00Z</dcterms:modified>
</cp:coreProperties>
</file>